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E3FD" w14:textId="77777777" w:rsidR="00541DE5" w:rsidRDefault="00541DE5" w:rsidP="004E5236">
      <w:pPr>
        <w:spacing w:after="160" w:line="256" w:lineRule="auto"/>
        <w:rPr>
          <w:rFonts w:ascii="Aino" w:eastAsia="Calibri" w:hAnsi="Aino" w:cs="Times New Roman"/>
          <w:b/>
          <w:bCs/>
          <w:kern w:val="0"/>
          <w:sz w:val="20"/>
          <w:szCs w:val="20"/>
          <w14:ligatures w14:val="none"/>
        </w:rPr>
      </w:pPr>
    </w:p>
    <w:p w14:paraId="1A811E81" w14:textId="77777777" w:rsidR="00541DE5" w:rsidRDefault="00541DE5" w:rsidP="004E5236">
      <w:pPr>
        <w:spacing w:after="160" w:line="256" w:lineRule="auto"/>
        <w:rPr>
          <w:rFonts w:ascii="Aino" w:eastAsia="Calibri" w:hAnsi="Aino" w:cs="Times New Roman"/>
          <w:b/>
          <w:bCs/>
          <w:kern w:val="0"/>
          <w:sz w:val="20"/>
          <w:szCs w:val="20"/>
          <w14:ligatures w14:val="none"/>
        </w:rPr>
      </w:pPr>
    </w:p>
    <w:p w14:paraId="6FA47B3C" w14:textId="4EAE3C82" w:rsidR="00DE7742" w:rsidRDefault="00DE7742" w:rsidP="00541DE5">
      <w:pPr>
        <w:spacing w:after="160"/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</w:pPr>
      <w:r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  <w:t>GLOBAL ESTONIANI NOORSAADIKUTE SUVEKOOL EESTIS 2026</w:t>
      </w:r>
    </w:p>
    <w:p w14:paraId="6686E814" w14:textId="77BB832E" w:rsidR="00541DE5" w:rsidRPr="00541DE5" w:rsidRDefault="00541DE5" w:rsidP="00541DE5">
      <w:pPr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  <w:t>TINGIMUSED</w:t>
      </w:r>
    </w:p>
    <w:p w14:paraId="60822F1D" w14:textId="2CD48AB1" w:rsidR="00541DE5" w:rsidRPr="00541DE5" w:rsidRDefault="00541DE5" w:rsidP="00541DE5">
      <w:pPr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Välismaal elavad eesti noored (18</w:t>
      </w:r>
      <w:r w:rsidRPr="00541DE5">
        <w:rPr>
          <w:rFonts w:ascii="Aino" w:eastAsia="Times New Roman" w:hAnsi="Aino" w:cs="Times New Roman"/>
          <w:color w:val="000000"/>
          <w:kern w:val="0"/>
          <w:sz w:val="26"/>
          <w:szCs w:val="26"/>
          <w:lang w:eastAsia="et-EE"/>
          <w14:ligatures w14:val="none"/>
        </w:rPr>
        <w:t>–</w:t>
      </w: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3</w:t>
      </w:r>
      <w:r w:rsidR="00AA1B7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0</w:t>
      </w: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 xml:space="preserve"> eluaastat) saavad taotleda kohta Välisministeeriumi „Global Estoniani </w:t>
      </w:r>
      <w:r w:rsidR="00A74F18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noor</w:t>
      </w: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saadikute suvekoolis 2026“.</w:t>
      </w:r>
    </w:p>
    <w:p w14:paraId="7D56624B" w14:textId="77777777" w:rsidR="00541DE5" w:rsidRPr="00541DE5" w:rsidRDefault="00541DE5" w:rsidP="00541DE5">
      <w:pPr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  <w:t>Taotlejale esitatud nõuded:</w:t>
      </w:r>
    </w:p>
    <w:p w14:paraId="7605D3A0" w14:textId="5ECAC5A5" w:rsidR="00541DE5" w:rsidRPr="00541DE5" w:rsidRDefault="00541DE5" w:rsidP="00541DE5">
      <w:pPr>
        <w:numPr>
          <w:ilvl w:val="0"/>
          <w:numId w:val="3"/>
        </w:numPr>
        <w:spacing w:after="160"/>
        <w:textAlignment w:val="baseline"/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taotluse esitamise ajal 18 kuni 3</w:t>
      </w:r>
      <w:r w:rsidR="00AA1B7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0</w:t>
      </w: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-aastane;</w:t>
      </w:r>
    </w:p>
    <w:p w14:paraId="58948F0B" w14:textId="77777777" w:rsidR="00541DE5" w:rsidRPr="00541DE5" w:rsidRDefault="00541DE5" w:rsidP="00541DE5">
      <w:pPr>
        <w:numPr>
          <w:ilvl w:val="0"/>
          <w:numId w:val="3"/>
        </w:numPr>
        <w:spacing w:after="160"/>
        <w:textAlignment w:val="baseline"/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taotleja peab taotlemise hetkel elama välisriigis;</w:t>
      </w:r>
    </w:p>
    <w:p w14:paraId="564084D1" w14:textId="77777777" w:rsidR="00541DE5" w:rsidRPr="00541DE5" w:rsidRDefault="00541DE5" w:rsidP="00541DE5">
      <w:pPr>
        <w:numPr>
          <w:ilvl w:val="0"/>
          <w:numId w:val="3"/>
        </w:numPr>
        <w:spacing w:after="160"/>
        <w:textAlignment w:val="baseline"/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taotleja peab olema eesti juurtega või Eesti kodanik ning elanud vähemalt 5 viimast aastat väljaspool Eestit. Vajadusel suutma kinnitada oma eesti päritolu ja välismaal elamist, sh Eestist eemal viibitud aastaid.</w:t>
      </w:r>
    </w:p>
    <w:p w14:paraId="04342E61" w14:textId="77777777" w:rsidR="00541DE5" w:rsidRPr="00541DE5" w:rsidRDefault="00541DE5" w:rsidP="00541DE5">
      <w:pPr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  <w:t>Suvekooli kandideerimiseks on tarvis 5. maiks esitada aadressile suvekool@mfa.ee:</w:t>
      </w:r>
    </w:p>
    <w:p w14:paraId="60E3FAA8" w14:textId="4789DABF" w:rsidR="00541DE5" w:rsidRPr="00541DE5" w:rsidRDefault="00541DE5" w:rsidP="00541DE5">
      <w:pPr>
        <w:numPr>
          <w:ilvl w:val="0"/>
          <w:numId w:val="4"/>
        </w:numPr>
        <w:textAlignment w:val="baseline"/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CV</w:t>
      </w:r>
      <w:r w:rsidR="00DE7742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;</w:t>
      </w:r>
    </w:p>
    <w:p w14:paraId="2513DA72" w14:textId="0E999BB8" w:rsidR="00541DE5" w:rsidRPr="00541DE5" w:rsidRDefault="00541DE5" w:rsidP="00541DE5">
      <w:pPr>
        <w:numPr>
          <w:ilvl w:val="0"/>
          <w:numId w:val="4"/>
        </w:numPr>
        <w:textAlignment w:val="baseline"/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 xml:space="preserve">täidetud </w:t>
      </w:r>
      <w:r w:rsidR="00DE7742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ankeet;</w:t>
      </w:r>
    </w:p>
    <w:p w14:paraId="05B011F9" w14:textId="35F79C83" w:rsidR="00541DE5" w:rsidRPr="00541DE5" w:rsidRDefault="00541DE5" w:rsidP="00541DE5">
      <w:pPr>
        <w:numPr>
          <w:ilvl w:val="0"/>
          <w:numId w:val="4"/>
        </w:numPr>
        <w:spacing w:after="160"/>
        <w:textAlignment w:val="baseline"/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ühe lehekülje pikkune kirjatükk teemal „</w:t>
      </w:r>
      <w:r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Minu Eesti</w:t>
      </w: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“ eesti või inglise keeles</w:t>
      </w:r>
      <w:r w:rsidR="00DE7742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.</w:t>
      </w:r>
    </w:p>
    <w:p w14:paraId="4EAE26AB" w14:textId="77777777" w:rsidR="00541DE5" w:rsidRPr="00541DE5" w:rsidRDefault="00541DE5" w:rsidP="00541DE5">
      <w:pPr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  <w:t>Sõidutoetus</w:t>
      </w:r>
    </w:p>
    <w:p w14:paraId="5B0C09C2" w14:textId="77777777" w:rsidR="00DE7742" w:rsidRDefault="00541DE5" w:rsidP="00541DE5">
      <w:pPr>
        <w:spacing w:after="160"/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 xml:space="preserve">Osalejatele makstakse vajadusel sõidutoetust üheks reisiks välisriigi elukohast (taotluses toodud aadress) Eestisse ja tagasi. </w:t>
      </w:r>
    </w:p>
    <w:p w14:paraId="0A0E4438" w14:textId="773C300B" w:rsidR="00541DE5" w:rsidRPr="00541DE5" w:rsidRDefault="00541DE5" w:rsidP="00541DE5">
      <w:pPr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Reisipiletid ei pea suvekooli al</w:t>
      </w:r>
      <w:r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g</w:t>
      </w: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usega kokku langema (kohale võib tulla varem ja lahkuda hiljem) tingimusel, et tagasireis peab toimuma enne 31.12.</w:t>
      </w:r>
      <w:r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2026.</w:t>
      </w:r>
    </w:p>
    <w:p w14:paraId="605BC081" w14:textId="77777777" w:rsidR="00541DE5" w:rsidRPr="00541DE5" w:rsidRDefault="00541DE5" w:rsidP="00541DE5">
      <w:pPr>
        <w:spacing w:before="120" w:after="12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 xml:space="preserve">Reisi kompensatsiooni arvutamiseks kasutatakse Euroopa Komisjoni veebipõhist kalkulaatorit: </w:t>
      </w:r>
      <w:hyperlink r:id="rId5" w:history="1">
        <w:r w:rsidRPr="00541DE5">
          <w:rPr>
            <w:rFonts w:ascii="Aino" w:eastAsia="Times New Roman" w:hAnsi="Aino" w:cs="Times New Roman"/>
            <w:color w:val="0563C1"/>
            <w:kern w:val="0"/>
            <w:sz w:val="20"/>
            <w:szCs w:val="20"/>
            <w:u w:val="single"/>
            <w:lang w:eastAsia="et-EE"/>
            <w14:ligatures w14:val="none"/>
          </w:rPr>
          <w:t>http://ec.europa.eu/programmes/erasmus-plus/tools/distance_en.htm</w:t>
        </w:r>
      </w:hyperlink>
    </w:p>
    <w:p w14:paraId="3AF4FC7D" w14:textId="77777777" w:rsidR="00541DE5" w:rsidRPr="00541DE5" w:rsidRDefault="00541DE5" w:rsidP="00541DE5">
      <w:pPr>
        <w:spacing w:before="120" w:after="12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Reisitoetust makstakse pärast suvekooli osalejate kinnitamist reisidokumentide alusel.</w:t>
      </w:r>
      <w:r w:rsidRPr="00541DE5">
        <w:rPr>
          <w:rFonts w:ascii="Cambria" w:eastAsia="Times New Roman" w:hAnsi="Cambria" w:cs="Cambria"/>
          <w:color w:val="000000"/>
          <w:kern w:val="0"/>
          <w:sz w:val="20"/>
          <w:szCs w:val="20"/>
          <w:lang w:eastAsia="et-EE"/>
          <w14:ligatures w14:val="none"/>
        </w:rPr>
        <w:t> </w:t>
      </w:r>
    </w:p>
    <w:p w14:paraId="64A82A6C" w14:textId="77777777" w:rsidR="00541DE5" w:rsidRPr="00541DE5" w:rsidRDefault="00541DE5" w:rsidP="00541DE5">
      <w:pPr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  <w:t>Reisi- ja tervisekindlustus</w:t>
      </w:r>
    </w:p>
    <w:p w14:paraId="2270678C" w14:textId="77777777" w:rsidR="00541DE5" w:rsidRDefault="00541DE5" w:rsidP="00541DE5">
      <w:pPr>
        <w:spacing w:after="160"/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Osalejal peab endal olema reisi- ja/või tervisekindlustus. Korraldaja seda ei taga.</w:t>
      </w:r>
    </w:p>
    <w:p w14:paraId="71EBDA39" w14:textId="7A3C5A84" w:rsidR="00541DE5" w:rsidRPr="00541DE5" w:rsidRDefault="00541DE5" w:rsidP="00541DE5">
      <w:pPr>
        <w:spacing w:after="160"/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  <w:t xml:space="preserve">Kui osaleja </w:t>
      </w:r>
      <w:r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  <w:t xml:space="preserve">ei saa </w:t>
      </w:r>
      <w:r w:rsidRPr="00541DE5"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  <w:t xml:space="preserve">viimasel hetkel </w:t>
      </w:r>
      <w:r w:rsidR="00DE7742"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  <w:t>Eestisse kohale tulla</w:t>
      </w:r>
      <w:r w:rsidRPr="00541DE5"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  <w:t xml:space="preserve">? </w:t>
      </w:r>
    </w:p>
    <w:p w14:paraId="72181241" w14:textId="1D27215F" w:rsidR="00541DE5" w:rsidRPr="00541DE5" w:rsidRDefault="00541DE5" w:rsidP="00541DE5">
      <w:pPr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 xml:space="preserve">Kui osaleja </w:t>
      </w:r>
      <w:r w:rsidR="00CC09DE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 xml:space="preserve">mõjuval </w:t>
      </w: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 xml:space="preserve">põhjusel viimasel hetkel </w:t>
      </w:r>
      <w:r w:rsidR="00CC09DE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loobub</w:t>
      </w:r>
      <w:r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, siis tuleb sõidukompensatsioon tagastada. Sellisteks puhkudeks on hea omada reisitõrkekindlustust.</w:t>
      </w:r>
    </w:p>
    <w:p w14:paraId="5A1EB43E" w14:textId="77777777" w:rsidR="00541DE5" w:rsidRPr="00541DE5" w:rsidRDefault="00541DE5" w:rsidP="00541DE5">
      <w:pPr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  <w:t>Hindamiskriteeriumid</w:t>
      </w:r>
    </w:p>
    <w:p w14:paraId="66F59805" w14:textId="14E93485" w:rsidR="00541DE5" w:rsidRPr="00541DE5" w:rsidRDefault="00541DE5" w:rsidP="00541DE5">
      <w:pPr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 xml:space="preserve">Taotlemine ei taga automaatselt kohta </w:t>
      </w:r>
      <w:r w:rsidR="00CC09DE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suvekoolis</w:t>
      </w: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.</w:t>
      </w:r>
      <w:r w:rsidRPr="00541DE5">
        <w:rPr>
          <w:rFonts w:ascii="Cambria" w:eastAsia="Times New Roman" w:hAnsi="Cambria" w:cs="Cambria"/>
          <w:color w:val="000000"/>
          <w:kern w:val="0"/>
          <w:sz w:val="20"/>
          <w:szCs w:val="20"/>
          <w:lang w:eastAsia="et-EE"/>
          <w14:ligatures w14:val="none"/>
        </w:rPr>
        <w:t>  </w:t>
      </w:r>
    </w:p>
    <w:p w14:paraId="76D5EE6D" w14:textId="5F4A55A2" w:rsidR="00541DE5" w:rsidRPr="00541DE5" w:rsidRDefault="00541DE5" w:rsidP="00541DE5">
      <w:pPr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Osaleja</w:t>
      </w:r>
      <w:r w:rsidR="00CC09DE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te valimisel h</w:t>
      </w: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indame</w:t>
      </w:r>
      <w:r w:rsidR="00CC09DE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 xml:space="preserve"> </w:t>
      </w: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motivatsiooni Eestiga sidemete arendamisel</w:t>
      </w:r>
      <w:r w:rsidR="00CC09DE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 xml:space="preserve"> ja </w:t>
      </w: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 xml:space="preserve">huvi esindada </w:t>
      </w:r>
      <w:r w:rsidR="00CC09DE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>ning</w:t>
      </w:r>
      <w:r w:rsidRPr="00541DE5">
        <w:rPr>
          <w:rFonts w:ascii="Aino" w:eastAsia="Times New Roman" w:hAnsi="Aino" w:cs="Times New Roman"/>
          <w:color w:val="000000"/>
          <w:kern w:val="0"/>
          <w:sz w:val="20"/>
          <w:szCs w:val="20"/>
          <w:lang w:eastAsia="et-EE"/>
          <w14:ligatures w14:val="none"/>
        </w:rPr>
        <w:t xml:space="preserve"> tutvustada Eestit välismaal.</w:t>
      </w:r>
      <w:r w:rsidRPr="00541DE5">
        <w:rPr>
          <w:rFonts w:ascii="Cambria" w:eastAsia="Times New Roman" w:hAnsi="Cambria" w:cs="Cambria"/>
          <w:color w:val="000000"/>
          <w:kern w:val="0"/>
          <w:sz w:val="20"/>
          <w:szCs w:val="20"/>
          <w:lang w:eastAsia="et-EE"/>
          <w14:ligatures w14:val="none"/>
        </w:rPr>
        <w:t>  </w:t>
      </w:r>
    </w:p>
    <w:p w14:paraId="0828BA0C" w14:textId="68B1BD2D" w:rsidR="00541DE5" w:rsidRPr="00DE7742" w:rsidRDefault="00541DE5" w:rsidP="00541DE5">
      <w:pPr>
        <w:spacing w:after="1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DE7742">
        <w:rPr>
          <w:rFonts w:ascii="Aino" w:eastAsia="Times New Roman" w:hAnsi="Aino" w:cs="Times New Roman"/>
          <w:b/>
          <w:bCs/>
          <w:color w:val="000000"/>
          <w:kern w:val="0"/>
          <w:sz w:val="20"/>
          <w:szCs w:val="20"/>
          <w:lang w:eastAsia="et-EE"/>
          <w14:ligatures w14:val="none"/>
        </w:rPr>
        <w:t>Suvekoolis osalemise koha kinnitame 20. maiks 2026.</w:t>
      </w:r>
    </w:p>
    <w:p w14:paraId="12504336" w14:textId="26DBA33F" w:rsidR="00541DE5" w:rsidRDefault="00541DE5" w:rsidP="004E5236">
      <w:pPr>
        <w:spacing w:after="160" w:line="256" w:lineRule="auto"/>
        <w:rPr>
          <w:rFonts w:ascii="Aino" w:eastAsia="Calibri" w:hAnsi="Aino" w:cs="Times New Roman"/>
          <w:b/>
          <w:bCs/>
          <w:kern w:val="0"/>
          <w:sz w:val="20"/>
          <w:szCs w:val="20"/>
          <w14:ligatures w14:val="none"/>
        </w:rPr>
      </w:pPr>
      <w:r w:rsidRPr="00541DE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  <w:r w:rsidRPr="00541DE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  <w:r w:rsidRPr="00541DE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  <w:r w:rsidRPr="00541DE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  <w:r w:rsidRPr="00541DE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</w:p>
    <w:sectPr w:rsidR="00541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ino">
    <w:panose1 w:val="02000603040504020204"/>
    <w:charset w:val="00"/>
    <w:family w:val="modern"/>
    <w:notTrueType/>
    <w:pitch w:val="variable"/>
    <w:sig w:usb0="A00002AF" w:usb1="4000004A" w:usb2="00000000" w:usb3="00000000" w:csb0="000000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2099"/>
    <w:multiLevelType w:val="hybridMultilevel"/>
    <w:tmpl w:val="7A466F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5376B"/>
    <w:multiLevelType w:val="multilevel"/>
    <w:tmpl w:val="749E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92E84"/>
    <w:multiLevelType w:val="multilevel"/>
    <w:tmpl w:val="598A8C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F505CD"/>
    <w:multiLevelType w:val="multilevel"/>
    <w:tmpl w:val="6ED4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717614">
    <w:abstractNumId w:val="2"/>
  </w:num>
  <w:num w:numId="2" w16cid:durableId="1709182288">
    <w:abstractNumId w:val="0"/>
  </w:num>
  <w:num w:numId="3" w16cid:durableId="1596666432">
    <w:abstractNumId w:val="1"/>
  </w:num>
  <w:num w:numId="4" w16cid:durableId="2052262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36"/>
    <w:rsid w:val="001209EC"/>
    <w:rsid w:val="002C3528"/>
    <w:rsid w:val="003167CE"/>
    <w:rsid w:val="0037110D"/>
    <w:rsid w:val="003906BB"/>
    <w:rsid w:val="003B4479"/>
    <w:rsid w:val="00487B43"/>
    <w:rsid w:val="004E5236"/>
    <w:rsid w:val="004F594B"/>
    <w:rsid w:val="00541DE5"/>
    <w:rsid w:val="00590A9A"/>
    <w:rsid w:val="005A3FD9"/>
    <w:rsid w:val="0067587F"/>
    <w:rsid w:val="007003E2"/>
    <w:rsid w:val="00784A34"/>
    <w:rsid w:val="007E3DFF"/>
    <w:rsid w:val="00A31BEB"/>
    <w:rsid w:val="00A53CDE"/>
    <w:rsid w:val="00A74F18"/>
    <w:rsid w:val="00AA1B75"/>
    <w:rsid w:val="00AE07A7"/>
    <w:rsid w:val="00BF1F83"/>
    <w:rsid w:val="00C024A3"/>
    <w:rsid w:val="00CC09DE"/>
    <w:rsid w:val="00DE7742"/>
    <w:rsid w:val="00F236E0"/>
    <w:rsid w:val="00F40E6D"/>
    <w:rsid w:val="00FD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E23C"/>
  <w15:chartTrackingRefBased/>
  <w15:docId w15:val="{BE77B65D-309E-43FB-96AD-7EB37601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36"/>
    <w:pPr>
      <w:spacing w:after="0" w:line="240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2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E52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73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programmes/erasmus-plus/tools/distance_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Linnas</dc:creator>
  <cp:keywords/>
  <dc:description/>
  <cp:lastModifiedBy>Tarmo Saks</cp:lastModifiedBy>
  <cp:revision>2</cp:revision>
  <dcterms:created xsi:type="dcterms:W3CDTF">2026-03-11T10:53:00Z</dcterms:created>
  <dcterms:modified xsi:type="dcterms:W3CDTF">2026-03-11T10:53:00Z</dcterms:modified>
</cp:coreProperties>
</file>